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9F" w:rsidRPr="000C589F" w:rsidRDefault="000C589F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основу члана 57. став 1. тачка 1) Закона о основама система образовања и васпитања (даље: Закон) и члана </w:t>
      </w:r>
      <w:r w:rsidR="00083AAA">
        <w:rPr>
          <w:rFonts w:ascii="Times New Roman" w:eastAsia="Times New Roman" w:hAnsi="Times New Roman" w:cs="Times New Roman"/>
          <w:bCs/>
          <w:sz w:val="24"/>
          <w:szCs w:val="24"/>
        </w:rPr>
        <w:t>32.</w:t>
      </w: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Статута </w:t>
      </w:r>
      <w:r w:rsidR="00083AAA">
        <w:rPr>
          <w:rFonts w:ascii="Times New Roman" w:eastAsia="Times New Roman" w:hAnsi="Times New Roman" w:cs="Times New Roman"/>
          <w:bCs/>
          <w:sz w:val="24"/>
          <w:szCs w:val="24"/>
        </w:rPr>
        <w:t>Основне школе „Ђура Јакшић“ у Чуругу</w:t>
      </w: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83AAA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колски одбор је на седници одржаној дана __________ године, донео </w:t>
      </w:r>
    </w:p>
    <w:p w:rsidR="00083AAA" w:rsidRDefault="00083AAA" w:rsidP="00083AA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589F" w:rsidRPr="00083AAA" w:rsidRDefault="000C589F" w:rsidP="00083AA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AAA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ПРАВИЛНИК О ДИСЦИПЛИНСКОЈ И МАТЕРИЈАЛНОЈ ОДГОВОРНОСТИ ЗАПОСЛЕНИХ</w:t>
      </w:r>
    </w:p>
    <w:p w:rsidR="000C589F" w:rsidRPr="00083AAA" w:rsidRDefault="000C589F" w:rsidP="00083AA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A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 </w:t>
      </w:r>
      <w:r w:rsidR="00083AAA" w:rsidRPr="00083AA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ОСНОВНОЈ ШКОЛИ „ЂУРА ЈАКШИЋ“</w:t>
      </w:r>
    </w:p>
    <w:p w:rsidR="00083AAA" w:rsidRDefault="00083AAA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83AAA" w:rsidRDefault="000C589F" w:rsidP="00083AA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AAA">
        <w:rPr>
          <w:rFonts w:ascii="Times New Roman" w:eastAsia="Times New Roman" w:hAnsi="Times New Roman" w:cs="Times New Roman"/>
          <w:b/>
          <w:bCs/>
          <w:sz w:val="24"/>
          <w:szCs w:val="24"/>
        </w:rPr>
        <w:t>Опште одредбе</w:t>
      </w:r>
    </w:p>
    <w:p w:rsidR="00083AAA" w:rsidRDefault="00083AAA" w:rsidP="00083AA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083AA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1</w:t>
      </w:r>
    </w:p>
    <w:p w:rsidR="000C589F" w:rsidRPr="000C589F" w:rsidRDefault="000C589F" w:rsidP="00083AA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Овим правилником уређује се: одговорност запослених за повреду радне обавезе, врсте повреда обавеза запослених, дисциплински поступак, органи у дисциплинском поступку, дисциплинске мере, евиденција о изреченим дисциплинским мерама, правна заштита запослених и материјална одговорност запослених. </w:t>
      </w:r>
    </w:p>
    <w:p w:rsidR="00083AAA" w:rsidRDefault="00083AAA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083AA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2</w:t>
      </w:r>
    </w:p>
    <w:p w:rsidR="000C589F" w:rsidRPr="000C589F" w:rsidRDefault="000C589F" w:rsidP="00083AA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Запослени у установи одговарају за повреду радне обавезе која је у време извршења била прописана Законом, статутом школе и овим правилником. </w:t>
      </w:r>
    </w:p>
    <w:p w:rsidR="00083AAA" w:rsidRDefault="00083AAA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83AAA" w:rsidRDefault="000C589F" w:rsidP="00083AA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AAA">
        <w:rPr>
          <w:rFonts w:ascii="Times New Roman" w:eastAsia="Times New Roman" w:hAnsi="Times New Roman" w:cs="Times New Roman"/>
          <w:b/>
          <w:bCs/>
          <w:sz w:val="24"/>
          <w:szCs w:val="24"/>
        </w:rPr>
        <w:t>Одговорност запослених</w:t>
      </w:r>
    </w:p>
    <w:p w:rsidR="00083AAA" w:rsidRDefault="00083AAA" w:rsidP="00083AA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083AAA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3</w:t>
      </w:r>
    </w:p>
    <w:p w:rsidR="000C589F" w:rsidRPr="000C589F" w:rsidRDefault="000C589F" w:rsidP="00083AA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Запослени може да одговара за: </w:t>
      </w:r>
    </w:p>
    <w:p w:rsidR="000C589F" w:rsidRPr="006121ED" w:rsidRDefault="000C589F" w:rsidP="006121E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лакшу повреду радне обавезе, утврђену општим актом школе; </w:t>
      </w:r>
    </w:p>
    <w:p w:rsidR="000C589F" w:rsidRPr="006121ED" w:rsidRDefault="000C589F" w:rsidP="006121E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тежу повреду радне обавезе, прописану Законом; </w:t>
      </w:r>
    </w:p>
    <w:p w:rsidR="000C589F" w:rsidRPr="006121ED" w:rsidRDefault="000C589F" w:rsidP="006121E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повреду забране, прописану Законом; </w:t>
      </w:r>
    </w:p>
    <w:p w:rsidR="000C589F" w:rsidRPr="006121ED" w:rsidRDefault="000C589F" w:rsidP="006121E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материјалну штету коју запослени нанесе школи намерно или крајњом непажњом, у складу са законом. </w:t>
      </w:r>
    </w:p>
    <w:p w:rsidR="00894CDD" w:rsidRDefault="00894CDD" w:rsidP="00894C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589F" w:rsidRPr="00894CDD" w:rsidRDefault="000C589F" w:rsidP="00894C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CDD">
        <w:rPr>
          <w:rFonts w:ascii="Times New Roman" w:eastAsia="Times New Roman" w:hAnsi="Times New Roman" w:cs="Times New Roman"/>
          <w:b/>
          <w:bCs/>
          <w:sz w:val="24"/>
          <w:szCs w:val="24"/>
        </w:rPr>
        <w:t>Врсте повреда обавеза запослених</w:t>
      </w:r>
    </w:p>
    <w:p w:rsidR="00894CDD" w:rsidRDefault="00894CDD" w:rsidP="00894C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589F" w:rsidRPr="00894CDD" w:rsidRDefault="000C589F" w:rsidP="00894C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CDD">
        <w:rPr>
          <w:rFonts w:ascii="Times New Roman" w:eastAsia="Times New Roman" w:hAnsi="Times New Roman" w:cs="Times New Roman"/>
          <w:b/>
          <w:bCs/>
          <w:sz w:val="24"/>
          <w:szCs w:val="24"/>
        </w:rPr>
        <w:t>Лакше повреде обавеза</w:t>
      </w:r>
    </w:p>
    <w:p w:rsidR="00894CDD" w:rsidRDefault="00894CDD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894CD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4</w:t>
      </w:r>
    </w:p>
    <w:p w:rsidR="000C589F" w:rsidRPr="000C589F" w:rsidRDefault="000C589F" w:rsidP="00894CDD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Лакше повреде радне обавезе запосленог у установи су: </w:t>
      </w:r>
    </w:p>
    <w:p w:rsidR="000C589F" w:rsidRPr="006121ED" w:rsidRDefault="000C589F" w:rsidP="00612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времена, </w:t>
      </w:r>
    </w:p>
    <w:p w:rsidR="000C589F" w:rsidRPr="006121ED" w:rsidRDefault="000C589F" w:rsidP="00612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неоправдан изостанак с посла до два радна дана, </w:t>
      </w:r>
    </w:p>
    <w:p w:rsidR="000C589F" w:rsidRPr="006121ED" w:rsidRDefault="000C589F" w:rsidP="00612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неоправдано пропуштање запосленог да у року од 24 часа обавести о спречености доласка на посао, </w:t>
      </w:r>
    </w:p>
    <w:p w:rsidR="000C589F" w:rsidRPr="006121ED" w:rsidRDefault="000C589F" w:rsidP="00612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неоправдано неодржавање појединих часова наставе и других облика образовно-васпитног рада, </w:t>
      </w:r>
    </w:p>
    <w:p w:rsidR="000C589F" w:rsidRDefault="000C589F" w:rsidP="00612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неуредно вођење педагошке документације и евиденције, </w:t>
      </w:r>
    </w:p>
    <w:p w:rsidR="003F1235" w:rsidRPr="006121ED" w:rsidRDefault="003F1235" w:rsidP="00612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неоправдан изостанак са седница стручних органа,</w:t>
      </w:r>
    </w:p>
    <w:p w:rsidR="000C589F" w:rsidRPr="006121ED" w:rsidRDefault="000C589F" w:rsidP="00612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непријављивање или неблаговремено пријављивање кварова на наставним средствима, апаратима, инсталацијама и другим средствима, </w:t>
      </w:r>
    </w:p>
    <w:p w:rsidR="000C589F" w:rsidRPr="006121ED" w:rsidRDefault="000C589F" w:rsidP="00612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одбијање сарадње са другим радницима школе и непреношење радних искуства на друге млађе раднике и приправнике, </w:t>
      </w:r>
    </w:p>
    <w:p w:rsidR="000C589F" w:rsidRPr="006121ED" w:rsidRDefault="000C589F" w:rsidP="00612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неуљудно или недолично понашање према другим запосленим, родитељима, ометање других запослених у раду, </w:t>
      </w:r>
    </w:p>
    <w:p w:rsidR="000C589F" w:rsidRPr="006121ED" w:rsidRDefault="000C589F" w:rsidP="00612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обављање приватног посла за време рада, </w:t>
      </w:r>
    </w:p>
    <w:p w:rsidR="000C589F" w:rsidRPr="006121ED" w:rsidRDefault="000C589F" w:rsidP="00612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необавештавање о пропустима у вези са заштитом на раду, </w:t>
      </w:r>
    </w:p>
    <w:p w:rsidR="000C589F" w:rsidRPr="006121ED" w:rsidRDefault="000C589F" w:rsidP="00612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прикривање материјалне штете, </w:t>
      </w:r>
    </w:p>
    <w:p w:rsidR="000C589F" w:rsidRPr="006121ED" w:rsidRDefault="000C589F" w:rsidP="006121E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непридржавање одредаба закона и општих аката школе</w:t>
      </w:r>
      <w:r w:rsidR="00FF3A85" w:rsidRPr="006121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FF3A85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A85">
        <w:rPr>
          <w:rFonts w:ascii="Times New Roman" w:eastAsia="Times New Roman" w:hAnsi="Times New Roman" w:cs="Times New Roman"/>
          <w:b/>
          <w:bCs/>
          <w:sz w:val="24"/>
          <w:szCs w:val="24"/>
        </w:rPr>
        <w:t>Теже повреде обавеза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5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Теже повреде радне обавезе запосленог у установи су: 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извршење кривичног дела на раду или у вези са радом,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неспровођење мера безбедности деце, ученика и запослених,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подстрекавање на употребу алкохолних пића код деце и ученика, или њено омогућавање, давање или непријављивања набавке и употребе,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подстрекавање на употребу наркотичких средстава или психоактивне супстанце код ученика или њено омогућавање, давање или непријављивање набавке и употребе,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ношење оружја у установи или кругу установе,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неовлашћена промена података у евиденцији, односно у јавној исправи, брисањем, додавањем, прецртавањем или изостављањем података,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уништење, оштећење, скривање или изношење евиденције, односно обрасца јавне исправе или јавне исправе,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непотпуно, неблаговремено и несавесно вођење евиденције,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наплаћивање припреме ученика школе у којој је наставник у радном односу, а ради оцењивања, односно полагања испита,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долазак на рад у припитом или пијаном стању, употреба алкохола или других опојних средстава који смањују радну способност,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одбијање давања на увид резултата писмене провере знања ученицима, родитељима, односно старатељима,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одбијање пријема и давања на увид евиденције лицу које врши надзор над радом установе, родитељу, односно старатељу,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незаконит рад или пропуштање радњи чиме се спречава или онемогућава остваривање права детета, ученика или другог запосленог,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неизвршавање или несавесно, неблаговремено или немарно извршавање послова или налога директора у току рада, односно за време незаконите обуставе рада или штрајка,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злоупотреба права из радног односа,</w:t>
      </w:r>
    </w:p>
    <w:p w:rsidR="000C589F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незаконито располагање средствима, школским простором, опремом или имовином установе,</w:t>
      </w:r>
    </w:p>
    <w:p w:rsidR="006121ED" w:rsidRPr="006121ED" w:rsidRDefault="000C589F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21ED">
        <w:rPr>
          <w:rFonts w:ascii="Times New Roman" w:eastAsia="Times New Roman" w:hAnsi="Times New Roman" w:cs="Times New Roman"/>
          <w:bCs/>
          <w:sz w:val="24"/>
          <w:szCs w:val="24"/>
        </w:rPr>
        <w:t>неоправдано одсуство са рада најмање два узастопна радна дана</w:t>
      </w:r>
      <w:r w:rsidR="006121E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0C589F" w:rsidRPr="006121ED" w:rsidRDefault="006121ED" w:rsidP="006121E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друге повреде радне обавезе у складу са посебним законом.</w:t>
      </w:r>
      <w:r w:rsidR="000C589F" w:rsidRPr="006121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700BF" w:rsidRDefault="008700B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0C589F" w:rsidRPr="00FF3A85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A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Повреде забране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6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У школи су забрањене дискриминаторне активности, односно активности којима се угрожавању, омаловажавају, дискриминишу или издвајају лица по основу расне, националне, етничке, језичке, верске или полне припадности, физичких и психичких својстава, сметњи у развоју и инвалидитета, здравственог стања, узраста, социјалног и културног порекла, имовног стања односно политичког опредељења и подстицање или неспречавање таквих активности као и по другим основама утврђеним законом који прописује забрану дискриминације.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Дискриминацију лица или групе представља свако непосредно и посредно, на отворен или прикривен начин искључивање или ограничавање права и слобода, неједнако поступање или пропуштање чињења, односно неоправдано прављење разлика повлађивањем или давањем првенства. 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7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У школи је забрањено физичко, психичко и социјално насиље; злостављање и занемаривање ученика; физичко кажњавање и вређање личности, односно сексуална злоупотреба ученика.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Насиље и злостављање подразумева сваки облик једанпут учињеног или поновљеног вербалног или невербалног понашања које има за последицу стварно или потенцијално угрожавање здравља, развоја и достојанства личности ученика.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Занемаривање и немарно поступање представља пропуштање установе или запосленог да обезбеди услове за правилан развој ученика.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 физичким насиљем сматра се физичко кажњавање ученика од стране запослених и других одраслих особа, свако понашање које може да доведе до стварног или потенцијалног телесног повређивања ученика или запосленог, насилно понашање запосленог према ученицима или другим запосленим.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Психичко насиље је понашање које доводи до тренутног или трајног угрожавања психичког и емоционалног здравља и достојанства ученика или запосленог.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Социјално насиље представља искључивање ученика из групе вршњака и разних облика социјалних активности школе. 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8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У школи није дозвољено страначко организовање и деловање и коришћење школског простора у те сврхе. 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FF3A85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A85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Дисциплинске мере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9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повреде радне обавезе запосленом се може изрећи мера престанка радног односа и новчана казна.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лакшу повреду обавезе запосленом се изриче новчана казна до 20% од плате запосленог исплаћене у месецу у коме је одлука донета, у трајању до три месеца.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тежу повреду радне обавезе из члана 5. алинеја 1-7 овог правилника запосленом се изриче мера престанка радног односа и суспендује му се лиценца на период од шест месеци.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Мера престанка радног односа изриче се запосленом и за учињену тежу повреду радне обавезе из члана 5. алинеја 8-17 овог правилника, ако је учињена умишљајем или из свесног нехата и ако нису утврђене олакшавајуће околности за запосленог.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Новчана казна за учињену тежу повреду радне обавезе изриче се у висини од 20 до 35% од плате запосленог исплаћене у месецу у коме је одлука донета, у трајању од три до шест месеци.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учињену повреду забране престаје радни однос запосленог, када одлука директора о утврђеној повреди забране постане коначна и одузима се лиценца. 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FF3A85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A85">
        <w:rPr>
          <w:rFonts w:ascii="Times New Roman" w:eastAsia="Times New Roman" w:hAnsi="Times New Roman" w:cs="Times New Roman"/>
          <w:b/>
          <w:bCs/>
          <w:sz w:val="24"/>
          <w:szCs w:val="24"/>
        </w:rPr>
        <w:t>Удаљавање са рада</w:t>
      </w:r>
    </w:p>
    <w:p w:rsidR="00FF3A85" w:rsidRDefault="00FF3A85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10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Запослени се привремено удаљава са рада због учињене повреде забране и теже повреде радне обавезе из члана 5. алинеја 1-5 и 10-16 овог правилника, до окончања дисциплинског поступка.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Накнада зараде запосленог за време удаљења са рада врши се у складу са одредбама Закона о раду. 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FF3A85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A85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Дисциплински поступак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11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Дисциплински поступак покреће и води директор школе, који доноси одлуку и изриче меру у дисциплинском поступку.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Дисциплински поступак се води када запослени учини лакшу повреду радне обавезе, тежу повреду радне обавезе, као и у случају повреде забране.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Поступак се покреће писменим закључком на који није допуштен приговор, а који садржи податке о запосленом, опис повреде радне обавезе односно повреде забране, време, место и начин извршења и доказе који указују на извршење повреде.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Закључак се доставља запосленом најкасније осам дана од дана покретања дисциплинског поступка. 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12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Дисциплински поступак против запосленог је хитан. Директор школе заказује расправу ради утврђивања одговорности запосленог најраније у року од осам дана од достављања закључка.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Запосленом, односно његовом браниоцу доставља се позив за рочиште.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Запослени мора бити саслушан и има право да изнесе своју одбрану сам или преко заступника, а може доставити и писмену одбрану за расправу.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Расправа се изузетно може одржати у одсуству запосленог, под условом да је запослени уредно позван.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О одржаном рочишту, саслушању запосленог, сведока и извођењу доказа води се записник.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сва питања дисциплинског поступка која нису уређена Законом, примениће се правила општег управног поступка. 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13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Дисциплински поступак је јаван изузев у случајевима искључења јавности прописаним законом који уређује општи управни поступак.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По спроведеном дисциплинском поступку директор доноси решење којим се запослени оглашава кривим, уколико је утврђена његова одговорност, и којим изриче дисциплинску меру.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Запослени се може ослободити одговорности, а може се и обуставити поступак против запосленог, у складу са правилима општег управног поступка. 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14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 одлучује о изрицању дисциплинске мере запосленом имајући у виду: тежину и последице учињене повреде, степен одговорности запосленог, његово раније понашање и понашање после учињене повреде и друге олакшавајуће и отежавајуће околности. </w:t>
      </w:r>
    </w:p>
    <w:p w:rsid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Решење директора о дисциплинској одговорности запосленог доставља се запосленом и његовом браниоцу. </w:t>
      </w:r>
    </w:p>
    <w:p w:rsidR="001C149E" w:rsidRPr="001C149E" w:rsidRDefault="001C149E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1C149E" w:rsidRDefault="000C589F" w:rsidP="001C149E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149E">
        <w:rPr>
          <w:rFonts w:ascii="Times New Roman" w:eastAsia="Times New Roman" w:hAnsi="Times New Roman" w:cs="Times New Roman"/>
          <w:b/>
          <w:bCs/>
          <w:sz w:val="24"/>
          <w:szCs w:val="24"/>
        </w:rPr>
        <w:t>Застарелост покретања и вођења дисциплинског поступка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15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Покретање дисциплинског поступка застарева у року од три месеца од дана сазнања за повреду радне обавезе и учиниоца, односно у року од шест месеци од дана када је повреда учињена, осим ако је учињена повреда забране из чл. 44. до 46. Закона, када покретање дисциплинског поступка застарева у року од две године од дана када је учињена повреда забране.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Вођење дисциплинског поступка застарева у року од шест месеци од дана покретања дисциплинског поступка.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Ако повреда радне обавезе садржи обележја кривичног дела, покретање дисциплинског поступка застарева протеком шест месеци од дана сазнања за повреду радне обавезе и учиниоца, односно протеком рока у коме застарева кривично гоњење за то кривично дело, уколико је тај рок дужи од шест месеци.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Застарелост покретања и вођења дисциплинског поступка не тече ако дисциплински поступак не може да се покрене или води због одсуства запосленог или других оправданих разлога. 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FF3A85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A8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Правна заштита запосленог</w:t>
      </w:r>
    </w:p>
    <w:p w:rsidR="00FF3A85" w:rsidRDefault="00FF3A85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16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решење о дисциплинској одговорности запослени има право приговора школском одбору у року од осам дана од дана достављања решења директора.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Школски одбор је дужан да донесе одлуку по приговору у року од 15 дана од дана достављања приговора. Уколико је приговор неблаговремен, недопуштен или је изјављен од неовлашћеног лица школски одбор ће га одбацити закључком.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Школски одбор решењем одбија приговор ако утврди да је поступак правилно спроведен и да је решење засновано на закону, али је приговор неоснован.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Ако школски одбор утврди да су у поступку одлучне чињенице погрешно и непотпуно утврђене, да су повређена правила поступка што је утицало на правилно решавање ствари, и да је изрека решења нејасна или у противречности са образложењем, решењем ће поништити решење донето у првостепеном поступку и вратити предмет директору на поновни поступак.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Против новог решења запослени има право на приговор. </w:t>
      </w:r>
    </w:p>
    <w:p w:rsidR="008700BF" w:rsidRDefault="008700BF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Члан 17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Уколико школски одбор не одлучи по приговору или запослени није задовољан његовом одлуком, запослени се може обратити надлежном суду у року од 15 дана од дана истека рока за доношење одлуке, односно од дана достављања одлуке. 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FF3A85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A85">
        <w:rPr>
          <w:rFonts w:ascii="Times New Roman" w:eastAsia="Times New Roman" w:hAnsi="Times New Roman" w:cs="Times New Roman"/>
          <w:b/>
          <w:bCs/>
          <w:sz w:val="24"/>
          <w:szCs w:val="24"/>
        </w:rPr>
        <w:t>Евиденција о изреченим дисциплинским мерама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18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Установа води евиденцију о дисциплинским мерама изреченим запосленом, уз поштовање начела прописаних законом којим се уређује заштита података о личности. 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FF3A85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A85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Материјална одговорност запосленог</w:t>
      </w:r>
    </w:p>
    <w:p w:rsidR="00FF3A85" w:rsidRDefault="00FF3A85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19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Запослени одговара за материјалну штету коју нанесе установи на раду и у вези са радом намерно или крајњом непажњом.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Ако је штету проузроковало више запослених намерно или крајњом непажњом, а не може се утврдити удео сваког од запослених у учињеној штети, запослени ће за штету одговарати солидарно.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Поступак утврђивања одговорности за штету покреће, води и доноси решење директор школе.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спроведеном поступку и утврђеној одговорности за штету директор доноси решење којим запосленог оглашава одговорним за насталу штету и обавезује га да је надокнади, одређује рок и начин надокнаде штете.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 може донети решење којим запосленог делимично или у потпуности ослобађа одговорности за штету, а може против запосленог и обуставити поступак, у складу са правилима општег управног поступка. 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 може запосленог делимично ослободити накнаде штете уколико штета није проузрокована намерно. 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FF3A85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A85">
        <w:rPr>
          <w:rFonts w:ascii="Times New Roman" w:eastAsia="Times New Roman" w:hAnsi="Times New Roman" w:cs="Times New Roman"/>
          <w:b/>
          <w:bCs/>
          <w:sz w:val="24"/>
          <w:szCs w:val="24"/>
        </w:rPr>
        <w:t>Завршне одредбе</w:t>
      </w:r>
    </w:p>
    <w:p w:rsid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589F" w:rsidRPr="000C589F" w:rsidRDefault="000C589F" w:rsidP="00FF3A85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>Члан 20</w:t>
      </w:r>
    </w:p>
    <w:p w:rsidR="000C589F" w:rsidRPr="000C589F" w:rsidRDefault="000C589F" w:rsidP="00FF3A8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Овај правилник ступа на снагу </w:t>
      </w:r>
      <w:r w:rsidR="00FF3A85">
        <w:rPr>
          <w:rFonts w:ascii="Times New Roman" w:eastAsia="Times New Roman" w:hAnsi="Times New Roman" w:cs="Times New Roman"/>
          <w:bCs/>
          <w:sz w:val="24"/>
          <w:szCs w:val="24"/>
        </w:rPr>
        <w:t>даном усвајања</w:t>
      </w: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0C589F" w:rsidRPr="000C589F" w:rsidRDefault="000C589F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0C589F" w:rsidRDefault="000C589F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У </w:t>
      </w:r>
      <w:r w:rsidR="00FF3A85">
        <w:rPr>
          <w:rFonts w:ascii="Times New Roman" w:eastAsia="Times New Roman" w:hAnsi="Times New Roman" w:cs="Times New Roman"/>
          <w:bCs/>
          <w:sz w:val="24"/>
          <w:szCs w:val="24"/>
        </w:rPr>
        <w:t xml:space="preserve">Чуругу, </w:t>
      </w:r>
      <w:r w:rsidR="00FF3A8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A8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A8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A8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F3A8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ПРЕДСЕДНИК ШКОЛСКОГ ОДБОРА </w:t>
      </w:r>
    </w:p>
    <w:p w:rsidR="00FF3A85" w:rsidRPr="00FF3A85" w:rsidRDefault="00FF3A85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:rsidR="000C589F" w:rsidRPr="000C589F" w:rsidRDefault="000C589F" w:rsidP="00083A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Pr="000C589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</w:p>
    <w:p w:rsidR="00915DB3" w:rsidRPr="000C589F" w:rsidRDefault="00915DB3" w:rsidP="00083AAA">
      <w:pPr>
        <w:spacing w:after="0"/>
        <w:jc w:val="both"/>
      </w:pPr>
    </w:p>
    <w:sectPr w:rsidR="00915DB3" w:rsidRPr="000C589F" w:rsidSect="00BE08A5">
      <w:footerReference w:type="default" r:id="rId8"/>
      <w:pgSz w:w="11907" w:h="16839" w:code="9"/>
      <w:pgMar w:top="993" w:right="850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CA" w:rsidRDefault="00BF45CA" w:rsidP="00BE08A5">
      <w:pPr>
        <w:spacing w:after="0" w:line="240" w:lineRule="auto"/>
      </w:pPr>
      <w:r>
        <w:separator/>
      </w:r>
    </w:p>
  </w:endnote>
  <w:endnote w:type="continuationSeparator" w:id="0">
    <w:p w:rsidR="00BF45CA" w:rsidRDefault="00BF45CA" w:rsidP="00BE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4189"/>
      <w:docPartObj>
        <w:docPartGallery w:val="Page Numbers (Bottom of Page)"/>
        <w:docPartUnique/>
      </w:docPartObj>
    </w:sdtPr>
    <w:sdtEndPr/>
    <w:sdtContent>
      <w:p w:rsidR="00BE08A5" w:rsidRDefault="00BF45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C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08A5" w:rsidRDefault="00BE08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CA" w:rsidRDefault="00BF45CA" w:rsidP="00BE08A5">
      <w:pPr>
        <w:spacing w:after="0" w:line="240" w:lineRule="auto"/>
      </w:pPr>
      <w:r>
        <w:separator/>
      </w:r>
    </w:p>
  </w:footnote>
  <w:footnote w:type="continuationSeparator" w:id="0">
    <w:p w:rsidR="00BF45CA" w:rsidRDefault="00BF45CA" w:rsidP="00BE0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775"/>
    <w:multiLevelType w:val="hybridMultilevel"/>
    <w:tmpl w:val="0DF6EDBC"/>
    <w:lvl w:ilvl="0" w:tplc="92B81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F0566"/>
    <w:multiLevelType w:val="hybridMultilevel"/>
    <w:tmpl w:val="46C423DE"/>
    <w:lvl w:ilvl="0" w:tplc="0FFA4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91C5D"/>
    <w:multiLevelType w:val="hybridMultilevel"/>
    <w:tmpl w:val="E1643EFA"/>
    <w:lvl w:ilvl="0" w:tplc="1D98D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B078A"/>
    <w:multiLevelType w:val="hybridMultilevel"/>
    <w:tmpl w:val="C2527D04"/>
    <w:lvl w:ilvl="0" w:tplc="97BA5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D1A6B"/>
    <w:multiLevelType w:val="hybridMultilevel"/>
    <w:tmpl w:val="7A1608CC"/>
    <w:lvl w:ilvl="0" w:tplc="A68CCA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634E7"/>
    <w:multiLevelType w:val="hybridMultilevel"/>
    <w:tmpl w:val="6DE67920"/>
    <w:lvl w:ilvl="0" w:tplc="97BA5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52A59"/>
    <w:multiLevelType w:val="hybridMultilevel"/>
    <w:tmpl w:val="9AF88530"/>
    <w:lvl w:ilvl="0" w:tplc="A68CCA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A5"/>
    <w:rsid w:val="00067556"/>
    <w:rsid w:val="00083AAA"/>
    <w:rsid w:val="000C589F"/>
    <w:rsid w:val="000F4B16"/>
    <w:rsid w:val="001C149E"/>
    <w:rsid w:val="00265850"/>
    <w:rsid w:val="00395F7D"/>
    <w:rsid w:val="003A5FF1"/>
    <w:rsid w:val="003F1235"/>
    <w:rsid w:val="006121ED"/>
    <w:rsid w:val="00635454"/>
    <w:rsid w:val="0074110C"/>
    <w:rsid w:val="00741499"/>
    <w:rsid w:val="007A595F"/>
    <w:rsid w:val="00814136"/>
    <w:rsid w:val="008629B1"/>
    <w:rsid w:val="008700BF"/>
    <w:rsid w:val="00883B42"/>
    <w:rsid w:val="00894CDD"/>
    <w:rsid w:val="00915DB3"/>
    <w:rsid w:val="009614C8"/>
    <w:rsid w:val="00A86648"/>
    <w:rsid w:val="00AD2037"/>
    <w:rsid w:val="00AE2828"/>
    <w:rsid w:val="00B90EE4"/>
    <w:rsid w:val="00BB7B66"/>
    <w:rsid w:val="00BC433A"/>
    <w:rsid w:val="00BE08A5"/>
    <w:rsid w:val="00BF2F33"/>
    <w:rsid w:val="00BF45CA"/>
    <w:rsid w:val="00C43C24"/>
    <w:rsid w:val="00C962E1"/>
    <w:rsid w:val="00CD7319"/>
    <w:rsid w:val="00CE3BAC"/>
    <w:rsid w:val="00CE6E24"/>
    <w:rsid w:val="00D4181C"/>
    <w:rsid w:val="00D4706E"/>
    <w:rsid w:val="00E63CF6"/>
    <w:rsid w:val="00F677F1"/>
    <w:rsid w:val="00FF3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BE08A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BE08A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BE08A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BE08A5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100---naslov-grupe-clanova-kurziv">
    <w:name w:val="wyq100---naslov-grupe-clanova-kurziv"/>
    <w:basedOn w:val="Normal"/>
    <w:rsid w:val="00BE08A5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wyq110---naslov-clana">
    <w:name w:val="wyq110---naslov-clana"/>
    <w:basedOn w:val="Normal"/>
    <w:rsid w:val="00BE08A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E0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8A5"/>
  </w:style>
  <w:style w:type="paragraph" w:styleId="Footer">
    <w:name w:val="footer"/>
    <w:basedOn w:val="Normal"/>
    <w:link w:val="FooterChar"/>
    <w:uiPriority w:val="99"/>
    <w:unhideWhenUsed/>
    <w:rsid w:val="00BE0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8A5"/>
  </w:style>
  <w:style w:type="paragraph" w:styleId="ListParagraph">
    <w:name w:val="List Paragraph"/>
    <w:basedOn w:val="Normal"/>
    <w:uiPriority w:val="34"/>
    <w:qFormat/>
    <w:rsid w:val="00612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BE08A5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BE08A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BE08A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BE08A5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100---naslov-grupe-clanova-kurziv">
    <w:name w:val="wyq100---naslov-grupe-clanova-kurziv"/>
    <w:basedOn w:val="Normal"/>
    <w:rsid w:val="00BE08A5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wyq110---naslov-clana">
    <w:name w:val="wyq110---naslov-clana"/>
    <w:basedOn w:val="Normal"/>
    <w:rsid w:val="00BE08A5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E0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8A5"/>
  </w:style>
  <w:style w:type="paragraph" w:styleId="Footer">
    <w:name w:val="footer"/>
    <w:basedOn w:val="Normal"/>
    <w:link w:val="FooterChar"/>
    <w:uiPriority w:val="99"/>
    <w:unhideWhenUsed/>
    <w:rsid w:val="00BE0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8A5"/>
  </w:style>
  <w:style w:type="paragraph" w:styleId="ListParagraph">
    <w:name w:val="List Paragraph"/>
    <w:basedOn w:val="Normal"/>
    <w:uiPriority w:val="34"/>
    <w:qFormat/>
    <w:rsid w:val="0061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dcterms:created xsi:type="dcterms:W3CDTF">2014-01-23T12:12:00Z</dcterms:created>
  <dcterms:modified xsi:type="dcterms:W3CDTF">2014-01-23T12:12:00Z</dcterms:modified>
</cp:coreProperties>
</file>